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509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8601029312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1068601011566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пер.Озерный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д.16, бокс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Катунцева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ПАРИТЕТЪ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пер.Озерный</w:t>
      </w:r>
      <w:r>
        <w:rPr>
          <w:b w:val="0"/>
          <w:bCs w:val="0"/>
          <w:i w:val="0"/>
          <w:sz w:val="25"/>
          <w:szCs w:val="25"/>
        </w:rPr>
        <w:t xml:space="preserve"> д.16, бокс 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ПАРИТЕТЪ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пер.Озерный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д.16, бокс 6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86002612700783400001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ПАРИТЕТЪ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